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8E5F" w14:textId="76D5A5D2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তা</w:t>
      </w:r>
      <w:proofErr w:type="spellStart"/>
      <w:r w:rsidR="00ED0096">
        <w:rPr>
          <w:rFonts w:ascii="Shonar Bangla" w:hAnsi="Shonar Bangla" w:cs="Shonar Bangla"/>
          <w:sz w:val="26"/>
          <w:szCs w:val="26"/>
          <w:lang w:bidi="bn-IN"/>
        </w:rPr>
        <w:t>রিখ</w:t>
      </w:r>
      <w:proofErr w:type="spellEnd"/>
      <w:r>
        <w:rPr>
          <w:rFonts w:ascii="Shonar Bangla" w:hAnsi="Shonar Bangla" w:cs="Shonar Bangla"/>
          <w:sz w:val="26"/>
          <w:szCs w:val="26"/>
          <w:lang w:bidi="bn-IN"/>
        </w:rPr>
        <w:t>: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১২ অক্টোবর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২০২৩</w:t>
      </w:r>
    </w:p>
    <w:p w14:paraId="151EC614" w14:textId="7F37323D" w:rsidR="002016DD" w:rsidRPr="002016DD" w:rsidRDefault="002016DD" w:rsidP="002016DD">
      <w:pPr>
        <w:spacing w:line="276" w:lineRule="auto"/>
        <w:jc w:val="center"/>
        <w:rPr>
          <w:rFonts w:ascii="Shonar Bangla" w:hAnsi="Shonar Bangla" w:cs="Shonar Bangla"/>
          <w:bCs/>
          <w:sz w:val="26"/>
          <w:szCs w:val="26"/>
        </w:rPr>
      </w:pPr>
      <w:r w:rsidRPr="002016DD">
        <w:rPr>
          <w:rFonts w:ascii="Shonar Bangla" w:hAnsi="Shonar Bangla" w:cs="Shonar Bangla"/>
          <w:bCs/>
          <w:sz w:val="26"/>
          <w:szCs w:val="26"/>
          <w:cs/>
          <w:lang w:bidi="bn-IN"/>
        </w:rPr>
        <w:t>প্রেস বিজ্ঞপ্তি</w:t>
      </w:r>
      <w:r>
        <w:rPr>
          <w:rFonts w:ascii="Shonar Bangla" w:hAnsi="Shonar Bangla" w:cs="Shonar Bangla"/>
          <w:bCs/>
          <w:sz w:val="26"/>
          <w:szCs w:val="26"/>
          <w:lang w:bidi="bn-IN"/>
        </w:rPr>
        <w:br/>
      </w:r>
      <w:r w:rsidRPr="002016DD">
        <w:rPr>
          <w:rFonts w:ascii="Shonar Bangla" w:hAnsi="Shonar Bangla" w:cs="Shonar Bangla"/>
          <w:bCs/>
          <w:sz w:val="26"/>
          <w:szCs w:val="26"/>
          <w:cs/>
          <w:lang w:bidi="bn-IN"/>
        </w:rPr>
        <w:t xml:space="preserve">গর্ভবতী নারীদের অপ্রয়োজনীয় </w:t>
      </w:r>
      <w:proofErr w:type="spellStart"/>
      <w:r w:rsidRPr="002016DD">
        <w:rPr>
          <w:rFonts w:ascii="Shonar Bangla" w:hAnsi="Shonar Bangla" w:cs="Shonar Bangla"/>
          <w:bCs/>
          <w:sz w:val="26"/>
          <w:szCs w:val="26"/>
          <w:cs/>
          <w:lang w:bidi="bn-IN"/>
        </w:rPr>
        <w:t>সিজারিয়ান</w:t>
      </w:r>
      <w:proofErr w:type="spellEnd"/>
      <w:r w:rsidRPr="002016DD">
        <w:rPr>
          <w:rFonts w:ascii="Shonar Bangla" w:hAnsi="Shonar Bangla" w:cs="Shonar Bangla"/>
          <w:bCs/>
          <w:sz w:val="26"/>
          <w:szCs w:val="26"/>
        </w:rPr>
        <w:t xml:space="preserve"> </w:t>
      </w:r>
      <w:r w:rsidRPr="002016DD">
        <w:rPr>
          <w:rFonts w:ascii="Shonar Bangla" w:hAnsi="Shonar Bangla" w:cs="Shonar Bangla"/>
          <w:bCs/>
          <w:sz w:val="26"/>
          <w:szCs w:val="26"/>
          <w:cs/>
          <w:lang w:bidi="bn-IN"/>
        </w:rPr>
        <w:t>অপারেশন নিয়ন্ত্রণে স্বাস্থ্য মন্ত্রণালয়ের নীতিমালা সম্পর্কে হাইকোর্টের রায়৷</w:t>
      </w:r>
    </w:p>
    <w:p w14:paraId="58A19B6C" w14:textId="77777777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আজ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১২ অক্টোবর ২০২৩ তারিখ বাংলাদেশ লিগ্যাল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এইড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এন্ড সার্ভিসেস ট্রাস্ট (ব্লাস্ট) কর্তৃক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দায়েরকৃত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জনস্বার্থ বিষয়ক মামলা (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রীট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মামলা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নং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৭১১৭/২০১৯) এর চূড়ান্ত শুনানি অন্তে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মহামান্য হাইকোর্ট বিভাগের মাননীয় বিচারপতি নাইমা হায়দার ও মাননীয় বিচারপতি কাজী জিনাত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হক এর সমন্বয়ে গঠিত দ্বৈত বেঞ্চ (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এনেক্স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২০)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চিকিৎসা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ক্ষেত্রে অপ্রয়োজনীয়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সিজারিয়ান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অপারেশন বন্ধ স্বাস্থ্য মন্ত্রণালয় হতে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দাখিলকৃত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নীতিমালাটিকে রায়ের অংশ হিসেবে স্বীকৃতি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দিয়ে গত ৩০ জুন ২০১৯ তারিখ প্রদত্ত রুলটি নিষ্পত্তি করেন। এ রায়ের মধ্য দিয়ে বাংলাদেশ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সংবিধানের অনুচ্ছেদ ১১১ অনুসারে স্বাস্থ্য মন্ত্রণালয় হতে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দাখিলকৃত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নীতিমালাটি রায়ের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মর্যাদা পেল এবং রায়টি এখন সবার জন্যে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অবশ্যপালনীয়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>।</w:t>
      </w:r>
      <w:r>
        <w:rPr>
          <w:rFonts w:ascii="Shonar Bangla" w:hAnsi="Shonar Bangla" w:cs="Shonar Bangla"/>
          <w:sz w:val="26"/>
          <w:szCs w:val="26"/>
        </w:rPr>
        <w:t xml:space="preserve"> </w:t>
      </w:r>
    </w:p>
    <w:p w14:paraId="4AD453E1" w14:textId="77777777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রায়ে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একইসাথে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আগামী ০৬ মাসের মধ্যে উক্ত নীতিমালাটি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সর্বস্তরে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ব্যাপকভাবে প্রচারে প্রয়োজনীয়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পদক্ষেপ গ্রহণের নির্দেশনা প্রদান করা হয়েছে।</w:t>
      </w:r>
    </w:p>
    <w:p w14:paraId="4EA2A9D1" w14:textId="5EDA7CEB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স্বাস্থ্য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মন্ত্রণালয় </w:t>
      </w:r>
      <w:proofErr w:type="spellStart"/>
      <w:r w:rsidR="00ED0096">
        <w:rPr>
          <w:rFonts w:ascii="Shonar Bangla" w:hAnsi="Shonar Bangla" w:cs="Shonar Bangla"/>
          <w:sz w:val="26"/>
          <w:szCs w:val="26"/>
          <w:lang w:bidi="bn-IN"/>
        </w:rPr>
        <w:t>কর্তৃক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দাখিলকৃত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নীতিমালাটিতে বেশ কিছু বিষয়ের উপর সুস্পষ্ট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আলোকপাত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করা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হয়েছে। তার মধ্যে উল্লেখযোগ্য হলো</w:t>
      </w:r>
      <w:r w:rsidR="00ED0096">
        <w:rPr>
          <w:rFonts w:ascii="Shonar Bangla" w:hAnsi="Shonar Bangla" w:cs="Shonar Bangla"/>
          <w:sz w:val="26"/>
          <w:szCs w:val="26"/>
          <w:lang w:bidi="bn-IN"/>
        </w:rPr>
        <w:t>:</w:t>
      </w:r>
      <w:r>
        <w:rPr>
          <w:rFonts w:ascii="Shonar Bangla" w:hAnsi="Shonar Bangla" w:cs="Shonar Bangla"/>
          <w:sz w:val="26"/>
          <w:szCs w:val="26"/>
        </w:rPr>
        <w:t xml:space="preserve"> </w:t>
      </w:r>
    </w:p>
    <w:p w14:paraId="515990EA" w14:textId="2981607F" w:rsidR="002016DD" w:rsidRDefault="002016DD" w:rsidP="002016DD">
      <w:pPr>
        <w:spacing w:line="276" w:lineRule="auto"/>
        <w:ind w:left="360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১.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অপ্রয়োজনীয়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সিজারিয়ান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অপারেশন বন্ধে স্বাস্থ্য ও পরিবার কল্যাণ মন্ত্রণালয়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স্বাস্থ্য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অধিদপ্তর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এবং বাংলাদেশ মেডিক্যাল এন্ড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ডেন্টাল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কাউন্সিল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proofErr w:type="spellStart"/>
      <w:r w:rsidR="00ED0096">
        <w:rPr>
          <w:rFonts w:ascii="Shonar Bangla" w:hAnsi="Shonar Bangla" w:cs="Shonar Bangla"/>
          <w:sz w:val="26"/>
          <w:szCs w:val="26"/>
          <w:lang w:bidi="bn-IN"/>
        </w:rPr>
        <w:t>কর্তৃক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গৃহীত পদক্ষেপ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গুলোকে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স্বল্প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মেয়াদি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মধ্য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মেয়াদি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ও দীর্ঘ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মেয়াদি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–এ তিনটি মেয়াদে বিভক্ত করা হয়েছে। দীর্ঘ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মেয়াদি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কার্যক্রমে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বিদ্যমান যে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আইনি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অবকাঠামো রয়েছে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তা পর্যালোচনা করে সমস্যা গুলো চিহ্নিত করে দ্রুত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প্রয়োজনীয়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সংশোধনীর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আনা</w:t>
      </w:r>
      <w:r>
        <w:rPr>
          <w:rFonts w:ascii="Shonar Bangla" w:hAnsi="Shonar Bangla" w:cs="Shonar Bangla"/>
          <w:sz w:val="26"/>
          <w:szCs w:val="26"/>
        </w:rPr>
        <w:t>;</w:t>
      </w:r>
    </w:p>
    <w:p w14:paraId="7419409D" w14:textId="67E150AF" w:rsidR="002016DD" w:rsidRDefault="002016DD" w:rsidP="002016DD">
      <w:pPr>
        <w:spacing w:line="276" w:lineRule="auto"/>
        <w:ind w:left="360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২.জাতীয়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পর্যায়ে সচেতনতা বৃদ্ধির লক্ষ্যে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প্রচারণামূলক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কার্যক্রম গ্রহ</w:t>
      </w:r>
      <w:r w:rsidR="00ED0096">
        <w:rPr>
          <w:rFonts w:ascii="Shonar Bangla" w:hAnsi="Shonar Bangla" w:cs="Shonar Bangla"/>
          <w:sz w:val="26"/>
          <w:szCs w:val="26"/>
          <w:lang w:bidi="bn-IN"/>
        </w:rPr>
        <w:t>ণ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করা</w:t>
      </w:r>
      <w:r>
        <w:rPr>
          <w:rFonts w:ascii="Shonar Bangla" w:hAnsi="Shonar Bangla" w:cs="Shonar Bangla"/>
          <w:sz w:val="26"/>
          <w:szCs w:val="26"/>
        </w:rPr>
        <w:t>;</w:t>
      </w:r>
    </w:p>
    <w:p w14:paraId="07D0BE8D" w14:textId="77777777" w:rsidR="002016DD" w:rsidRDefault="002016DD" w:rsidP="002016DD">
      <w:pPr>
        <w:spacing w:line="276" w:lineRule="auto"/>
        <w:ind w:left="360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৩.স্নাতক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পর্যায়ের পাঠ্যক্রমে </w:t>
      </w:r>
      <w:r>
        <w:rPr>
          <w:rFonts w:ascii="Shonar Bangla" w:hAnsi="Shonar Bangla" w:cs="Shonar Bangla"/>
          <w:sz w:val="26"/>
          <w:szCs w:val="26"/>
        </w:rPr>
        <w:t xml:space="preserve">Normal </w:t>
      </w:r>
      <w:proofErr w:type="spellStart"/>
      <w:r>
        <w:rPr>
          <w:rFonts w:ascii="Shonar Bangla" w:hAnsi="Shonar Bangla" w:cs="Shonar Bangla"/>
          <w:sz w:val="26"/>
          <w:szCs w:val="26"/>
        </w:rPr>
        <w:t>Vginal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Delivery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বিষয়টিকে অন্তর্ভুক্ত করা</w:t>
      </w:r>
      <w:r>
        <w:rPr>
          <w:rFonts w:ascii="Shonar Bangla" w:hAnsi="Shonar Bangla" w:cs="Shonar Bangla"/>
          <w:sz w:val="26"/>
          <w:szCs w:val="26"/>
        </w:rPr>
        <w:t xml:space="preserve">; </w:t>
      </w:r>
    </w:p>
    <w:p w14:paraId="6E2ACFE8" w14:textId="7864D6FA" w:rsidR="002016DD" w:rsidRDefault="002016DD" w:rsidP="002016DD">
      <w:pPr>
        <w:spacing w:line="276" w:lineRule="auto"/>
        <w:ind w:left="360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৪.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চিকিৎসকদের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নৈতিক মানদণ্ড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সমুন্নতকরনে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/ বৃদ্ধির লক্ষ্যে নিয়মিত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কাউন্সিলিং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করা ও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প্রশিক্ষ</w:t>
      </w:r>
      <w:proofErr w:type="spellEnd"/>
      <w:r w:rsidR="00ED0096">
        <w:rPr>
          <w:rFonts w:ascii="Shonar Bangla" w:hAnsi="Shonar Bangla" w:cs="Shonar Bangla"/>
          <w:sz w:val="26"/>
          <w:szCs w:val="26"/>
          <w:lang w:bidi="bn-IN"/>
        </w:rPr>
        <w:t>ণ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দেয়া</w:t>
      </w:r>
      <w:r>
        <w:rPr>
          <w:rFonts w:ascii="Shonar Bangla" w:hAnsi="Shonar Bangla" w:cs="Shonar Bangla"/>
          <w:sz w:val="26"/>
          <w:szCs w:val="26"/>
        </w:rPr>
        <w:t>;</w:t>
      </w:r>
    </w:p>
    <w:p w14:paraId="7B76E952" w14:textId="72216E27" w:rsidR="002016DD" w:rsidRDefault="002016DD" w:rsidP="002016DD">
      <w:pPr>
        <w:spacing w:line="276" w:lineRule="auto"/>
        <w:ind w:left="360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৫.</w:t>
      </w:r>
      <w:r>
        <w:rPr>
          <w:rFonts w:ascii="Shonar Bangla" w:hAnsi="Shonar Bangla" w:cs="Shonar Bangla"/>
          <w:sz w:val="26"/>
          <w:szCs w:val="26"/>
        </w:rPr>
        <w:t xml:space="preserve"> Medical Defense Unit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গঠনের মধ্য দিয়ে </w:t>
      </w:r>
      <w:proofErr w:type="spellStart"/>
      <w:r w:rsidR="00ED0096">
        <w:rPr>
          <w:rFonts w:ascii="Shonar Bangla" w:hAnsi="Shonar Bangla" w:cs="Shonar Bangla"/>
          <w:sz w:val="26"/>
          <w:szCs w:val="26"/>
          <w:lang w:bidi="bn-IN"/>
        </w:rPr>
        <w:t>স্বা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স্থ্য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সেবা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প্রদানকারীদের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প্রয়োজনীয়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আইনি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সুরক্ষা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নিশ্চিত করা</w:t>
      </w:r>
      <w:r>
        <w:rPr>
          <w:rFonts w:ascii="Shonar Bangla" w:hAnsi="Shonar Bangla" w:cs="Shonar Bangla"/>
          <w:sz w:val="26"/>
          <w:szCs w:val="26"/>
        </w:rPr>
        <w:t xml:space="preserve">; </w:t>
      </w:r>
    </w:p>
    <w:p w14:paraId="1BE1DA50" w14:textId="77777777" w:rsidR="002016DD" w:rsidRDefault="002016DD" w:rsidP="002016DD">
      <w:pPr>
        <w:spacing w:line="276" w:lineRule="auto"/>
        <w:ind w:left="360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৬.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তথ্য সংরক্ষণ ও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রেকর্ডিং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এর দায়বদ্ধতা ও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তদারকিকরণ</w:t>
      </w:r>
      <w:proofErr w:type="spellEnd"/>
      <w:r>
        <w:rPr>
          <w:rFonts w:ascii="Shonar Bangla" w:hAnsi="Shonar Bangla" w:cs="Shonar Bangla"/>
          <w:sz w:val="26"/>
          <w:szCs w:val="26"/>
        </w:rPr>
        <w:t>;</w:t>
      </w:r>
    </w:p>
    <w:p w14:paraId="4280FBB7" w14:textId="77777777" w:rsidR="002016DD" w:rsidRDefault="002016DD" w:rsidP="002016DD">
      <w:pPr>
        <w:spacing w:line="276" w:lineRule="auto"/>
        <w:ind w:left="360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৭.আন্তর্জাতিকভাবে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স্বীকৃত সূচক – যে ঠিক কোন শারীরিক পরিস্থিতিতে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সিজারিয়ান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অপারেশন করা যাবে – তার উল্লেখ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রয়েছে</w:t>
      </w:r>
      <w:r>
        <w:rPr>
          <w:rFonts w:ascii="Shonar Bangla" w:hAnsi="Shonar Bangla" w:cs="Shonar Bangla"/>
          <w:sz w:val="26"/>
          <w:szCs w:val="26"/>
        </w:rPr>
        <w:t>;</w:t>
      </w:r>
    </w:p>
    <w:p w14:paraId="69456E59" w14:textId="77777777" w:rsidR="002016DD" w:rsidRDefault="002016DD" w:rsidP="002016DD">
      <w:pPr>
        <w:spacing w:line="276" w:lineRule="auto"/>
        <w:ind w:left="360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৮.</w:t>
      </w:r>
      <w:r>
        <w:rPr>
          <w:rFonts w:ascii="Shonar Bangla" w:hAnsi="Shonar Bangla" w:cs="Shonar Bangla"/>
          <w:sz w:val="26"/>
          <w:szCs w:val="26"/>
        </w:rPr>
        <w:t xml:space="preserve">Elective Caesarean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এর ক্ষেত্রে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রোগীকে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সম্পূর্ণ তথ্য প্রদান করে তার সম্মতি নিতে হবে</w:t>
      </w:r>
      <w:r>
        <w:rPr>
          <w:rFonts w:ascii="Shonar Bangla" w:hAnsi="Shonar Bangla" w:cs="Shonar Bangla"/>
          <w:sz w:val="26"/>
          <w:szCs w:val="26"/>
        </w:rPr>
        <w:t xml:space="preserve">;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অন্যথায়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অসম্পূর্ণ বা ভুল তথ্য প্রদানের মাধ্যমে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আদায়কৃত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সম্মতি আইনের দৃষ্টিতে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কোনরূপ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গ্রহণ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যোগ্যতা পাবে না</w:t>
      </w:r>
      <w:r>
        <w:rPr>
          <w:rFonts w:ascii="Shonar Bangla" w:hAnsi="Shonar Bangla" w:cs="Shonar Bangla"/>
          <w:sz w:val="26"/>
          <w:szCs w:val="26"/>
        </w:rPr>
        <w:t xml:space="preserve">;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তা অপরাধ বলে গণ্য হবে</w:t>
      </w:r>
      <w:r>
        <w:rPr>
          <w:rFonts w:ascii="Shonar Bangla" w:hAnsi="Shonar Bangla" w:cs="Shonar Bangla"/>
          <w:sz w:val="26"/>
          <w:szCs w:val="26"/>
        </w:rPr>
        <w:t xml:space="preserve">; </w:t>
      </w:r>
    </w:p>
    <w:p w14:paraId="27A7487D" w14:textId="1B14CED2" w:rsidR="002016DD" w:rsidRDefault="002016DD" w:rsidP="002016DD">
      <w:pPr>
        <w:spacing w:line="276" w:lineRule="auto"/>
        <w:ind w:left="360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নারীর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যৌন ও প্রজনন </w:t>
      </w:r>
      <w:proofErr w:type="spellStart"/>
      <w:r w:rsidR="00ED0096">
        <w:rPr>
          <w:rFonts w:ascii="Shonar Bangla" w:hAnsi="Shonar Bangla" w:cs="Shonar Bangla"/>
          <w:sz w:val="26"/>
          <w:szCs w:val="26"/>
          <w:lang w:bidi="bn-IN"/>
        </w:rPr>
        <w:t>স্বা</w:t>
      </w:r>
      <w:r w:rsidR="00ED0096">
        <w:rPr>
          <w:rFonts w:ascii="Shonar Bangla" w:hAnsi="Shonar Bangla" w:cs="Shonar Bangla"/>
          <w:sz w:val="26"/>
          <w:szCs w:val="26"/>
          <w:cs/>
          <w:lang w:bidi="bn-IN"/>
        </w:rPr>
        <w:t>স্থ্য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সুরক্ষার অধিকার প্রতিষ্ঠায়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যুগান্তকারী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এ রায়ে অনুভূতি ব্যক্ত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করে প্যানেল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আইনজীবী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ব্যারিস্টার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রাশনা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ইমাম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বলেন</w:t>
      </w:r>
      <w:r>
        <w:rPr>
          <w:rFonts w:ascii="Shonar Bangla" w:hAnsi="Shonar Bangla" w:cs="Shonar Bangla"/>
          <w:sz w:val="26"/>
          <w:szCs w:val="26"/>
        </w:rPr>
        <w:t xml:space="preserve">, ‘ </w:t>
      </w:r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২০১৯ এ যখন এ মামলাটি দায়ের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 </w:t>
      </w:r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করা হয় তখন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সিজারের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মাধ্যমে বাংলাদেশে সন্তান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জন্মদানের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হার ছিল ৩১%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, </w:t>
      </w:r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এখন তা বৃদ্ধি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 </w:t>
      </w:r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পেয়ে দাঁড়িয়েছে ৪৫%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, </w:t>
      </w:r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যা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ডব্লিওএইচও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(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WHO) </w:t>
      </w:r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কর্তৃক নির্ধারিত মাত্রার প্রায়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তিনগুণ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বেশি।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  </w:t>
      </w:r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পূর্বে ব্রাজিল ও চীনেও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 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সিজারের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মাধ্যমে সন্তান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জন্মদানের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এ ভয়াবহ চিত্র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 </w:t>
      </w:r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ছিল। কিন্তু যথাযথ নীতিমালা ও আইন প্রণয়ন করে এবং এর পূর্ণ বাস্তবায়নের মধ্য দিয়ে তারা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সিজারের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মাধ্যমে সন্তান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জন্মদানের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এ অসম হার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নিয়ন্ত্র</w:t>
      </w:r>
      <w:r w:rsidR="00ED0096">
        <w:rPr>
          <w:rFonts w:ascii="Shonar Bangla" w:hAnsi="Shonar Bangla" w:cs="Shonar Bangla"/>
          <w:i/>
          <w:iCs/>
          <w:sz w:val="26"/>
          <w:szCs w:val="26"/>
          <w:lang w:bidi="bn-IN"/>
        </w:rPr>
        <w:t>ণে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সক্ষম হয়েছে। বাংলাদেশের ক্ষেত্রে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 </w:t>
      </w:r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বেসরকারি হাসপাতালগুলোর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কঠোরভাবে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পর্যবেক্ষণ করে ও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জবাবদিহিতা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নিশ্চিতের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মধ্য দিয়ে</w:t>
      </w:r>
      <w:r>
        <w:rPr>
          <w:rFonts w:ascii="Shonar Bangla" w:hAnsi="Shonar Bangla" w:cs="Shonar Bangla"/>
          <w:i/>
          <w:iCs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সিজারের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মাধ্যমে সন্তান </w:t>
      </w:r>
      <w:proofErr w:type="spellStart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>জন্মদানের</w:t>
      </w:r>
      <w:proofErr w:type="spellEnd"/>
      <w:r>
        <w:rPr>
          <w:rFonts w:ascii="Shonar Bangla" w:hAnsi="Shonar Bangla" w:cs="Shonar Bangla"/>
          <w:i/>
          <w:iCs/>
          <w:sz w:val="26"/>
          <w:szCs w:val="26"/>
          <w:cs/>
          <w:lang w:bidi="bn-IN"/>
        </w:rPr>
        <w:t xml:space="preserve"> হার নিয়ন্ত্রণ করা সম্ভব।’</w:t>
      </w:r>
    </w:p>
    <w:p w14:paraId="5794BC6D" w14:textId="00006B6A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lastRenderedPageBreak/>
        <w:t>আবেদনকারীর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পক্ষে এ মামলাটি পরিচালনা করেন ব্যারিস্টার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রাশনা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ইমাম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তাঁকে সহায়তা করেন </w:t>
      </w:r>
      <w:r w:rsidR="008D59CB">
        <w:rPr>
          <w:rFonts w:ascii="Shonar Bangla" w:hAnsi="Shonar Bangla" w:cs="Shonar Bangla"/>
          <w:sz w:val="26"/>
          <w:szCs w:val="26"/>
          <w:cs/>
          <w:lang w:bidi="bn-IN"/>
        </w:rPr>
        <w:t xml:space="preserve">এডভোকেট আয়েশা </w:t>
      </w:r>
      <w:proofErr w:type="spellStart"/>
      <w:r w:rsidR="008D59CB">
        <w:rPr>
          <w:rFonts w:ascii="Shonar Bangla" w:hAnsi="Shonar Bangla" w:cs="Shonar Bangla"/>
          <w:sz w:val="26"/>
          <w:szCs w:val="26"/>
          <w:cs/>
          <w:lang w:bidi="bn-IN"/>
        </w:rPr>
        <w:t>আক্তার</w:t>
      </w:r>
      <w:proofErr w:type="spellEnd"/>
      <w:r w:rsidR="008D59CB">
        <w:rPr>
          <w:rFonts w:ascii="Shonar Bangla" w:hAnsi="Shonar Bangla" w:cs="Shonar Bangla"/>
          <w:sz w:val="26"/>
          <w:szCs w:val="26"/>
          <w:cs/>
          <w:lang w:bidi="bn-IN"/>
        </w:rPr>
        <w:t xml:space="preserve"> </w:t>
      </w:r>
      <w:r w:rsidR="008D59CB">
        <w:rPr>
          <w:rFonts w:ascii="Shonar Bangla" w:hAnsi="Shonar Bangla" w:cs="Shonar Bangla"/>
          <w:sz w:val="26"/>
          <w:szCs w:val="26"/>
          <w:lang w:bidi="bn-IN"/>
        </w:rPr>
        <w:t xml:space="preserve"> </w:t>
      </w:r>
      <w:r w:rsidR="008D59CB">
        <w:rPr>
          <w:rFonts w:ascii="Shonar Bangla" w:hAnsi="Shonar Bangla" w:cs="Shonar Bangla"/>
          <w:sz w:val="26"/>
          <w:szCs w:val="26"/>
          <w:cs/>
          <w:lang w:bidi="bn-IN"/>
        </w:rPr>
        <w:t xml:space="preserve">এবং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এডভোকেট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মোঃ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নাজমুল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করিম । রাষ্ট্র পক্ষে উপস্থিত ছিলেন ডেপুটি এটর্নি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জেনারেল এডভোকেট অমিত দাশ গুপ্ত ও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সহকা</w:t>
      </w:r>
      <w:r w:rsidR="00ED0096">
        <w:rPr>
          <w:rFonts w:ascii="Shonar Bangla" w:hAnsi="Shonar Bangla" w:cs="Shonar Bangla"/>
          <w:sz w:val="26"/>
          <w:szCs w:val="26"/>
          <w:lang w:bidi="bn-IN"/>
        </w:rPr>
        <w:t>রী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এটর্নি জেনারেল এডভোকেট মোঃ জাকির হোসেন ।</w:t>
      </w:r>
      <w:r>
        <w:rPr>
          <w:rFonts w:ascii="Shonar Bangla" w:hAnsi="Shonar Bangla" w:cs="Shonar Bangla"/>
          <w:sz w:val="26"/>
          <w:szCs w:val="26"/>
        </w:rPr>
        <w:t xml:space="preserve"> </w:t>
      </w:r>
    </w:p>
    <w:p w14:paraId="000D7359" w14:textId="093ACCA5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b/>
          <w:sz w:val="26"/>
          <w:szCs w:val="26"/>
        </w:rPr>
      </w:pPr>
      <w:r>
        <w:rPr>
          <w:rFonts w:ascii="Shonar Bangla" w:hAnsi="Shonar Bangla" w:cs="Shonar Bangla"/>
          <w:b/>
          <w:sz w:val="26"/>
          <w:szCs w:val="26"/>
          <w:cs/>
          <w:lang w:bidi="bn-IN"/>
        </w:rPr>
        <w:t>পটভূমি</w:t>
      </w:r>
      <w:r w:rsidR="00ED0096">
        <w:rPr>
          <w:rFonts w:ascii="Shonar Bangla" w:hAnsi="Shonar Bangla" w:cs="Shonar Bangla"/>
          <w:b/>
          <w:sz w:val="26"/>
          <w:szCs w:val="26"/>
          <w:lang w:bidi="bn-IN"/>
        </w:rPr>
        <w:t>:</w:t>
      </w:r>
      <w:r>
        <w:rPr>
          <w:rFonts w:ascii="Shonar Bangla" w:hAnsi="Shonar Bangla" w:cs="Shonar Bangla"/>
          <w:b/>
          <w:sz w:val="26"/>
          <w:szCs w:val="26"/>
        </w:rPr>
        <w:t xml:space="preserve"> </w:t>
      </w:r>
    </w:p>
    <w:p w14:paraId="1F0ED754" w14:textId="2A024533" w:rsidR="002016DD" w:rsidRDefault="002016DD" w:rsidP="002016DD">
      <w:pPr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বিশ্ব স্বাস্থ্য সংস্থা (</w:t>
      </w:r>
      <w:r>
        <w:rPr>
          <w:rFonts w:ascii="Shonar Bangla" w:hAnsi="Shonar Bangla" w:cs="Shonar Bangla"/>
          <w:sz w:val="26"/>
          <w:szCs w:val="26"/>
        </w:rPr>
        <w:t xml:space="preserve">WHO)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এর ভাষ্য মতে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একটি দেশের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সিজারিয়ান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অপারেশনের হার কোন ভাবেই ১০-১৫ %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এর বেশি হবার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যৌক্তিকতা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নেই । শুধুমাত্র বিশেষ ও জরুরী পরিস্থিতিতে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প্রসূতি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মা ও তার সন্তানের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জীবন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রক্ষার্থে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সিজারিয়ান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অপারেশন পরিচালনার সিদ্ধান্ত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নেয়া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উচিত। বাংলাদেশ </w:t>
      </w:r>
      <w:proofErr w:type="spellStart"/>
      <w:r w:rsidR="00ED0096">
        <w:rPr>
          <w:rFonts w:ascii="Shonar Bangla" w:hAnsi="Shonar Bangla" w:cs="Shonar Bangla"/>
          <w:sz w:val="26"/>
          <w:szCs w:val="26"/>
          <w:lang w:bidi="bn-IN"/>
        </w:rPr>
        <w:t>ইন্সটিটিউট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অফ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ডেভলাপম্যান্ট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স্টাডিজ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এর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জরীপ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অনুসারে ২০০৪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সালে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সিজারায়িন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অপারেশনের সংখ্যা ৩.৯৯ শতাংশ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পরবর্তীতে</w:t>
      </w:r>
      <w:r w:rsidR="00ED0096" w:rsidRPr="00ED0096">
        <w:rPr>
          <w:cs/>
          <w:lang w:bidi="bn-IN"/>
        </w:rPr>
        <w:t xml:space="preserve"> </w:t>
      </w:r>
      <w:r w:rsidR="00ED0096" w:rsidRPr="00ED0096">
        <w:rPr>
          <w:rFonts w:ascii="Shonar Bangla" w:hAnsi="Shonar Bangla" w:cs="Shonar Bangla"/>
          <w:sz w:val="26"/>
          <w:szCs w:val="26"/>
          <w:cs/>
          <w:lang w:bidi="bn-IN"/>
        </w:rPr>
        <w:t>২০২১</w:t>
      </w:r>
      <w:r w:rsidR="00ED0096">
        <w:rPr>
          <w:rFonts w:ascii="Shonar Bangla" w:hAnsi="Shonar Bangla" w:cs="Shonar Bangla"/>
          <w:sz w:val="26"/>
          <w:szCs w:val="26"/>
          <w:lang w:bidi="bn-IN"/>
        </w:rPr>
        <w:t xml:space="preserve"> </w:t>
      </w:r>
      <w:proofErr w:type="spellStart"/>
      <w:r w:rsidR="00ED0096">
        <w:rPr>
          <w:rFonts w:ascii="Shonar Bangla" w:hAnsi="Shonar Bangla" w:cs="Shonar Bangla"/>
          <w:sz w:val="26"/>
          <w:szCs w:val="26"/>
          <w:lang w:bidi="bn-IN"/>
        </w:rPr>
        <w:t>সালের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hyperlink r:id="rId7" w:history="1"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বাংলাদেশ</w:t>
        </w:r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আরবান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হেলথ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 সার্ভে- মতে বর্তমানে বাংলাদেশে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সিজারের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 মাধ্যমে সন্তান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জন্মদানের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 হার</w:t>
        </w:r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আশংকাজনক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 ভাবে বেড়ে ৩১% এ এসে দাঁড়িয়েছে।</w:t>
        </w:r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 </w:t>
        </w:r>
      </w:hyperlink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যা বিশ্ব স্বাস্থ্য সংস্থা </w:t>
      </w:r>
      <w:r>
        <w:rPr>
          <w:rFonts w:ascii="Shonar Bangla" w:hAnsi="Shonar Bangla" w:cs="Shonar Bangla"/>
          <w:sz w:val="26"/>
          <w:szCs w:val="26"/>
        </w:rPr>
        <w:t xml:space="preserve">WHO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কর্তৃক নির্ধারিত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মাত্রার প্রায় দ্বিগুণ বেশি।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hyperlink r:id="rId8" w:history="1"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বিশ্ব</w:t>
        </w:r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 </w:t>
        </w:r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স্বাস্থ্য সংস্থার আরেকটি রিপোর্টে বলা হয়</w:t>
        </w:r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, </w:t>
        </w:r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বর্তমানে</w:t>
        </w:r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  </w:t>
        </w:r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বাংলাদেশের বেসরকারি হাসপাতাল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গুলোতে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 ৮৩%</w:t>
        </w:r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, </w:t>
        </w:r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সরকারি</w:t>
        </w:r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 </w:t>
        </w:r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হাসপাতাল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গুলোতে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 ৩৫% এবং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এনজিও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 কর্তৃক পরিচালিত হাসপাতাল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গুলোতে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 xml:space="preserve"> ৩৯% সন্তান </w:t>
        </w:r>
        <w:proofErr w:type="spellStart"/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সিজারিয়ান</w:t>
        </w:r>
        <w:proofErr w:type="spellEnd"/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 </w:t>
        </w:r>
        <w:r>
          <w:rPr>
            <w:rStyle w:val="Hyperlink"/>
            <w:rFonts w:ascii="Shonar Bangla" w:hAnsi="Shonar Bangla" w:cs="Shonar Bangla"/>
            <w:sz w:val="26"/>
            <w:szCs w:val="26"/>
            <w:cs/>
            <w:lang w:bidi="bn-IN"/>
          </w:rPr>
          <w:t>অপারেশনের মাধ্যমে জন্মগ্রহণ করছে।</w:t>
        </w:r>
        <w:r>
          <w:rPr>
            <w:rStyle w:val="Hyperlink"/>
            <w:rFonts w:ascii="Shonar Bangla" w:hAnsi="Shonar Bangla" w:cs="Shonar Bangla"/>
            <w:sz w:val="26"/>
            <w:szCs w:val="26"/>
          </w:rPr>
          <w:t xml:space="preserve"> </w:t>
        </w:r>
      </w:hyperlink>
      <w:r>
        <w:rPr>
          <w:rFonts w:ascii="Shonar Bangla" w:hAnsi="Shonar Bangla" w:cs="Shonar Bangla"/>
          <w:sz w:val="26"/>
          <w:szCs w:val="26"/>
        </w:rPr>
        <w:t xml:space="preserve"> </w:t>
      </w:r>
    </w:p>
    <w:p w14:paraId="17677BA0" w14:textId="3F913E28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মূলত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প্রসূতি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মায়েদের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স্বাস্থ্য সেবা প্রদানকারী সরকারী ও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বেসরকারী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ক্লিনিক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হাসপাতাল ও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চিকিৎসক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কর্তৃক পরিচালিত অপ্রয়োজনীয়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সিজারিয়ান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অপারেশন বন্ধে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বিবাদীগণ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কর্তৃক কার্যকরী পদক্ষেপ গ্রহণের ব্যর্থতায়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সংক্ষু</w:t>
      </w:r>
      <w:r w:rsidR="00ED0096">
        <w:rPr>
          <w:rFonts w:ascii="Shonar Bangla" w:hAnsi="Shonar Bangla" w:cs="Shonar Bangla"/>
          <w:sz w:val="26"/>
          <w:szCs w:val="26"/>
          <w:lang w:bidi="bn-IN"/>
        </w:rPr>
        <w:t>ব্ধ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হয়ে আবেদনকারী জনস্বার্থে মামলাটি দায়ের করেন।</w:t>
      </w:r>
    </w:p>
    <w:p w14:paraId="77FE5C86" w14:textId="26E94992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গত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৩০ জুন ২০১৯ তারিখ জনস্বার্থ বিষয়ক মামলার প্রাথমিক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শুনানী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অন্তে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মহামান্য হাইকোর্ট বিভাগের মাননীয় বিচারপতি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মইনুল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ইসলাম চৌধুরী ও মাননীয় বিচারপতি মোঃ আশরাফুল কামাল এর সমন্বয়ে গঠিত দ্বৈত বেঞ্চ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চিকিৎসা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ক্ষেত্রে অপ্রয়োজনীয়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সিজারিয়ান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অপারেশন বন্ধে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বিবাদীগণ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( (১) সচিব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স্বাস্থ্য ও পরিবার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কল্যাণ মন্ত্রণালয় (২) মহাপরিচালক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স্বাস্থ্য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অধিদপ্তর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এবং (৩) প্রেসিডেন্ট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বাংলাদেশ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মেডিক্যাল এন্ড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ডেন্টাল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কাউন্সিল) কেন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সরকা</w:t>
      </w:r>
      <w:r w:rsidR="00ED0096">
        <w:rPr>
          <w:rFonts w:ascii="Shonar Bangla" w:hAnsi="Shonar Bangla" w:cs="Shonar Bangla"/>
          <w:sz w:val="26"/>
          <w:szCs w:val="26"/>
          <w:lang w:bidi="bn-IN"/>
        </w:rPr>
        <w:t>রি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এবং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বেসরকা</w:t>
      </w:r>
      <w:r w:rsidR="00ED0096">
        <w:rPr>
          <w:rFonts w:ascii="Shonar Bangla" w:hAnsi="Shonar Bangla" w:cs="Shonar Bangla"/>
          <w:sz w:val="26"/>
          <w:szCs w:val="26"/>
          <w:lang w:bidi="bn-IN"/>
        </w:rPr>
        <w:t>রি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হাসপাতাল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ক্লিনিক এবং ডাক্তারদের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নিয়ন্ত্রণ করতে ব্যর্থ হয়েছেন জানতে চেয়ে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রুল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জারি করেন।</w:t>
      </w:r>
    </w:p>
    <w:p w14:paraId="743071BE" w14:textId="65C1BE6D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এছাড়া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অন্ত</w:t>
      </w:r>
      <w:proofErr w:type="spellStart"/>
      <w:r w:rsidR="00EB2BC9">
        <w:rPr>
          <w:rFonts w:ascii="Shonar Bangla" w:hAnsi="Shonar Bangla" w:cs="Shonar Bangla"/>
          <w:sz w:val="26"/>
          <w:szCs w:val="26"/>
          <w:lang w:bidi="bn-IN"/>
        </w:rPr>
        <w:t>র্ব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র্তীকালীন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আদেশ হিসেবে হাইকোর্ট রুল জারির পরবর্তী ১ মাসের মধ্যে এ বিষয়ে একটি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কার্যকরী নীতিমালা তৈরির লক্ষ্যে সংশ্লিষ্ট বিশেষজ্ঞ ব্যক্তিদের সমন্বয়ে একটি কমিটি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গঠন ও আগামী ০৬ মাসের মধ্যে উক্ত নীতিমালা আদালতে জমা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দেয়ার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নির্দেশ প্রদান করেন ।</w:t>
      </w:r>
      <w:r>
        <w:rPr>
          <w:rFonts w:ascii="Shonar Bangla" w:hAnsi="Shonar Bangla" w:cs="Shonar Bangla"/>
          <w:sz w:val="26"/>
          <w:szCs w:val="26"/>
        </w:rPr>
        <w:t xml:space="preserve"> </w:t>
      </w:r>
    </w:p>
    <w:p w14:paraId="018889FA" w14:textId="77777777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পরবর্তীতে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গত ৯ অক্টোবর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২০২৩ তারিখ মামলাটির চূড়ান্ত শুনানি শেষে আজ ১২ অক্টোবর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২০২৩ তারিখ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মামলাটির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রায়ের</w:t>
      </w:r>
      <w:r>
        <w:rPr>
          <w:rFonts w:ascii="Shonar Bangla" w:hAnsi="Shonar Bangla" w:cs="Shonar Bangla"/>
          <w:sz w:val="26"/>
          <w:szCs w:val="26"/>
        </w:rPr>
        <w:t xml:space="preserve"> 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দিন ধার্য করা হয়। এ দিন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স্বাস্থ্য মন্ত্রণালয়ের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পক্ষ হতে একাধিক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অংশিজনদের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সমন্বয়ে গঠিত কমিটি কর্তৃক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প্রস্তুতকৃত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একটি নীতিমালা আদালতে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দাখিল করা হয়।</w:t>
      </w:r>
      <w:r>
        <w:rPr>
          <w:rFonts w:ascii="Shonar Bangla" w:hAnsi="Shonar Bangla" w:cs="Shonar Bangla"/>
          <w:sz w:val="26"/>
          <w:szCs w:val="26"/>
        </w:rPr>
        <w:t xml:space="preserve"> </w:t>
      </w:r>
    </w:p>
    <w:p w14:paraId="6E21EA59" w14:textId="54B35AE6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ব্লাস্ট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দীর্ঘদিন ধরেই নারীদের যৌন ও প্রজনন স্বাস্থ্য অধিকার প্রতিষ্ঠায়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নিরলসভাবে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কাজ করে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যাচ্ছে। ব্লাস্ট আশা করছে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আজকের এই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যুগান্তকারী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রায়টি এই অধিকার প্রাপ্তির পথকে আরো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সুগম করবে।</w:t>
      </w:r>
      <w:r>
        <w:rPr>
          <w:rFonts w:ascii="Shonar Bangla" w:hAnsi="Shonar Bangla" w:cs="Shonar Bangla"/>
          <w:sz w:val="26"/>
          <w:szCs w:val="26"/>
        </w:rPr>
        <w:t xml:space="preserve">  </w:t>
      </w:r>
    </w:p>
    <w:p w14:paraId="73B14A4C" w14:textId="77777777" w:rsidR="002016DD" w:rsidRDefault="002016DD" w:rsidP="002016DD">
      <w:pPr>
        <w:spacing w:line="276" w:lineRule="auto"/>
        <w:jc w:val="both"/>
        <w:rPr>
          <w:rFonts w:ascii="Shonar Bangla" w:hAnsi="Shonar Bangla" w:cs="Shonar Bangla"/>
          <w:b/>
          <w:sz w:val="26"/>
          <w:szCs w:val="26"/>
        </w:rPr>
      </w:pPr>
      <w:r>
        <w:rPr>
          <w:rFonts w:ascii="Shonar Bangla" w:hAnsi="Shonar Bangla" w:cs="Shonar Bangla"/>
          <w:b/>
          <w:sz w:val="26"/>
          <w:szCs w:val="26"/>
          <w:cs/>
          <w:lang w:bidi="bn-IN"/>
        </w:rPr>
        <w:t>আরো তথ্যের জন্য যোগাযোগ করুন:</w:t>
      </w:r>
    </w:p>
    <w:p w14:paraId="737C46C8" w14:textId="77777777" w:rsidR="002016DD" w:rsidRDefault="002016DD" w:rsidP="002016DD">
      <w:pPr>
        <w:spacing w:after="0"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ব্যারিস্টার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রাশনা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ইমাম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আইনজীবী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বাংলাদেশ সুপ্রিম কোর্ট ও প্যানেল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আইনজীবী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ব্লাস্ট</w:t>
      </w:r>
      <w:r>
        <w:rPr>
          <w:rFonts w:ascii="Shonar Bangla" w:hAnsi="Shonar Bangla" w:cs="Shonar Bangla"/>
          <w:sz w:val="26"/>
          <w:szCs w:val="26"/>
        </w:rPr>
        <w:tab/>
      </w:r>
    </w:p>
    <w:p w14:paraId="01B46C8F" w14:textId="77777777" w:rsidR="002016DD" w:rsidRDefault="002016DD" w:rsidP="002016DD">
      <w:pPr>
        <w:spacing w:after="0"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মোবাইল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নংঃ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০১৭১৪১৩৬০৭১</w:t>
      </w:r>
    </w:p>
    <w:p w14:paraId="01B54DD8" w14:textId="77777777" w:rsidR="002016DD" w:rsidRDefault="002016DD" w:rsidP="002016DD">
      <w:pPr>
        <w:spacing w:after="0"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ই-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মেইলঃ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hyperlink r:id="rId9" w:history="1">
        <w:r>
          <w:rPr>
            <w:rStyle w:val="Hyperlink"/>
            <w:rFonts w:ascii="Shonar Bangla" w:hAnsi="Shonar Bangla" w:cs="Shonar Bangla"/>
            <w:sz w:val="26"/>
            <w:szCs w:val="26"/>
          </w:rPr>
          <w:t>rashna.imam@akhtarimam.com</w:t>
        </w:r>
      </w:hyperlink>
      <w:r>
        <w:rPr>
          <w:rFonts w:ascii="Shonar Bangla" w:hAnsi="Shonar Bangla" w:cs="Shonar Bangla"/>
          <w:sz w:val="26"/>
          <w:szCs w:val="26"/>
        </w:rPr>
        <w:t xml:space="preserve"> </w:t>
      </w:r>
    </w:p>
    <w:p w14:paraId="23780B2C" w14:textId="77777777" w:rsidR="002016DD" w:rsidRDefault="002016DD" w:rsidP="002016DD">
      <w:pPr>
        <w:spacing w:after="0" w:line="276" w:lineRule="auto"/>
        <w:jc w:val="both"/>
        <w:rPr>
          <w:rFonts w:ascii="Shonar Bangla" w:hAnsi="Shonar Bangla" w:cs="Shonar Bangla"/>
          <w:sz w:val="26"/>
          <w:szCs w:val="26"/>
        </w:rPr>
      </w:pPr>
    </w:p>
    <w:p w14:paraId="4F516E32" w14:textId="77777777" w:rsidR="002016DD" w:rsidRDefault="002016DD" w:rsidP="002016DD">
      <w:pPr>
        <w:spacing w:after="0"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এডভোকেট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আয়েশা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আক্তার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,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আইনজীবী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বাংলাদেশ সুপ্রীম কোর্ট ও সিনিয়র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এডভোকেসি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অফিসার</w:t>
      </w:r>
      <w:r>
        <w:rPr>
          <w:rFonts w:ascii="Shonar Bangla" w:hAnsi="Shonar Bangla" w:cs="Shonar Bangla"/>
          <w:sz w:val="26"/>
          <w:szCs w:val="26"/>
        </w:rPr>
        <w:t xml:space="preserve">, </w:t>
      </w:r>
      <w:r>
        <w:rPr>
          <w:rFonts w:ascii="Shonar Bangla" w:hAnsi="Shonar Bangla" w:cs="Shonar Bangla"/>
          <w:sz w:val="26"/>
          <w:szCs w:val="26"/>
          <w:cs/>
          <w:lang w:bidi="bn-IN"/>
        </w:rPr>
        <w:t>ব্লাস্ট</w:t>
      </w:r>
      <w:r>
        <w:rPr>
          <w:rFonts w:ascii="Shonar Bangla" w:hAnsi="Shonar Bangla" w:cs="Shonar Bangla"/>
          <w:sz w:val="26"/>
          <w:szCs w:val="26"/>
        </w:rPr>
        <w:tab/>
      </w:r>
    </w:p>
    <w:p w14:paraId="01FD56D9" w14:textId="77777777" w:rsidR="002016DD" w:rsidRDefault="002016DD" w:rsidP="002016DD">
      <w:pPr>
        <w:spacing w:after="0" w:line="276" w:lineRule="auto"/>
        <w:jc w:val="both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মোবাইল</w:t>
      </w:r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নংঃ</w:t>
      </w:r>
      <w:proofErr w:type="spellEnd"/>
      <w:r>
        <w:rPr>
          <w:rFonts w:ascii="Shonar Bangla" w:hAnsi="Shonar Bangla" w:cs="Shonar Bangla"/>
          <w:sz w:val="26"/>
          <w:szCs w:val="26"/>
          <w:cs/>
          <w:lang w:bidi="bn-IN"/>
        </w:rPr>
        <w:t xml:space="preserve"> ০১৭২৮৯৭৮৪৬৫</w:t>
      </w:r>
    </w:p>
    <w:p w14:paraId="58D7D399" w14:textId="5D95F3CA" w:rsidR="00937A02" w:rsidRPr="006B3B8B" w:rsidRDefault="002016DD" w:rsidP="002016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Shonar Bangla" w:hAnsi="Shonar Bangla" w:cs="Shonar Bangla"/>
          <w:sz w:val="26"/>
          <w:szCs w:val="26"/>
          <w:cs/>
          <w:lang w:bidi="bn-IN"/>
        </w:rPr>
        <w:t>ই-</w:t>
      </w:r>
      <w:proofErr w:type="spellStart"/>
      <w:r>
        <w:rPr>
          <w:rFonts w:ascii="Shonar Bangla" w:hAnsi="Shonar Bangla" w:cs="Shonar Bangla"/>
          <w:sz w:val="26"/>
          <w:szCs w:val="26"/>
          <w:cs/>
          <w:lang w:bidi="bn-IN"/>
        </w:rPr>
        <w:t>মেইলঃ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hyperlink r:id="rId10" w:history="1">
        <w:r>
          <w:rPr>
            <w:rStyle w:val="Hyperlink"/>
            <w:rFonts w:ascii="Shonar Bangla" w:hAnsi="Shonar Bangla" w:cs="Shonar Bangla"/>
            <w:sz w:val="26"/>
            <w:szCs w:val="26"/>
          </w:rPr>
          <w:t>ayesha@blast.org.bd</w:t>
        </w:r>
      </w:hyperlink>
      <w:r>
        <w:rPr>
          <w:rFonts w:ascii="Shonar Bangla" w:hAnsi="Shonar Bangla" w:cs="Shonar Bangla"/>
          <w:sz w:val="26"/>
          <w:szCs w:val="26"/>
        </w:rPr>
        <w:t xml:space="preserve">  </w:t>
      </w:r>
    </w:p>
    <w:sectPr w:rsidR="00937A02" w:rsidRPr="006B3B8B" w:rsidSect="00636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354" w:right="1008" w:bottom="90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CEF4" w14:textId="77777777" w:rsidR="009C6777" w:rsidRDefault="009C6777">
      <w:r>
        <w:separator/>
      </w:r>
    </w:p>
  </w:endnote>
  <w:endnote w:type="continuationSeparator" w:id="0">
    <w:p w14:paraId="3500495A" w14:textId="77777777" w:rsidR="009C6777" w:rsidRDefault="009C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94BC" w14:textId="77777777" w:rsidR="001F543F" w:rsidRDefault="001F5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3415" w14:textId="77777777" w:rsidR="007C47A7" w:rsidRPr="001F543F" w:rsidRDefault="001F543F" w:rsidP="001F543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DC7A13" wp14:editId="7643DBE7">
          <wp:simplePos x="0" y="0"/>
          <wp:positionH relativeFrom="column">
            <wp:posOffset>635</wp:posOffset>
          </wp:positionH>
          <wp:positionV relativeFrom="paragraph">
            <wp:posOffset>-416370</wp:posOffset>
          </wp:positionV>
          <wp:extent cx="6282055" cy="474980"/>
          <wp:effectExtent l="0" t="0" r="4445" b="1270"/>
          <wp:wrapNone/>
          <wp:docPr id="4" name="Picture 4" descr="C:\Users\ehsan\Desktop\Foote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san\Desktop\Foote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70D4" w14:textId="77777777" w:rsidR="001F543F" w:rsidRDefault="001F5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4283" w14:textId="77777777" w:rsidR="009C6777" w:rsidRDefault="009C6777">
      <w:r>
        <w:separator/>
      </w:r>
    </w:p>
  </w:footnote>
  <w:footnote w:type="continuationSeparator" w:id="0">
    <w:p w14:paraId="459726A2" w14:textId="77777777" w:rsidR="009C6777" w:rsidRDefault="009C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A5AF" w14:textId="77777777" w:rsidR="001F543F" w:rsidRDefault="001F5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C07" w14:textId="77777777" w:rsidR="007C47A7" w:rsidRPr="004E6E9B" w:rsidRDefault="001F543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3C4AE0B" wp14:editId="5B55CE69">
          <wp:extent cx="5925185" cy="716915"/>
          <wp:effectExtent l="0" t="0" r="0" b="6985"/>
          <wp:docPr id="1" name="Picture 1" descr="C:\Users\ehsan\Desktop\Logo-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san\Desktop\Logo-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5F5B" w14:textId="77777777" w:rsidR="001F543F" w:rsidRDefault="001F5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EEE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9ED"/>
    <w:multiLevelType w:val="hybridMultilevel"/>
    <w:tmpl w:val="F654A0D8"/>
    <w:lvl w:ilvl="0" w:tplc="292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2688C"/>
    <w:multiLevelType w:val="hybridMultilevel"/>
    <w:tmpl w:val="7D5463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49FF"/>
    <w:multiLevelType w:val="hybridMultilevel"/>
    <w:tmpl w:val="C186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705A7"/>
    <w:multiLevelType w:val="hybridMultilevel"/>
    <w:tmpl w:val="F1B65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022D"/>
    <w:multiLevelType w:val="hybridMultilevel"/>
    <w:tmpl w:val="D05042C0"/>
    <w:lvl w:ilvl="0" w:tplc="F66EA4B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265DC"/>
    <w:multiLevelType w:val="hybridMultilevel"/>
    <w:tmpl w:val="FA6E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375A"/>
    <w:multiLevelType w:val="hybridMultilevel"/>
    <w:tmpl w:val="78EEDB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D66A0E"/>
    <w:multiLevelType w:val="hybridMultilevel"/>
    <w:tmpl w:val="D98EA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62ECF"/>
    <w:multiLevelType w:val="hybridMultilevel"/>
    <w:tmpl w:val="0BC8503A"/>
    <w:lvl w:ilvl="0" w:tplc="78EC6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A8A7A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EF0E5B0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8132277">
    <w:abstractNumId w:val="9"/>
  </w:num>
  <w:num w:numId="2" w16cid:durableId="1891305723">
    <w:abstractNumId w:val="5"/>
  </w:num>
  <w:num w:numId="3" w16cid:durableId="229073125">
    <w:abstractNumId w:val="1"/>
  </w:num>
  <w:num w:numId="4" w16cid:durableId="1486319632">
    <w:abstractNumId w:val="4"/>
  </w:num>
  <w:num w:numId="5" w16cid:durableId="203056922">
    <w:abstractNumId w:val="7"/>
  </w:num>
  <w:num w:numId="6" w16cid:durableId="74591195">
    <w:abstractNumId w:val="8"/>
  </w:num>
  <w:num w:numId="7" w16cid:durableId="528252161">
    <w:abstractNumId w:val="6"/>
  </w:num>
  <w:num w:numId="8" w16cid:durableId="171188549">
    <w:abstractNumId w:val="0"/>
  </w:num>
  <w:num w:numId="9" w16cid:durableId="1921215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081899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DD"/>
    <w:rsid w:val="00012DDA"/>
    <w:rsid w:val="00016CB0"/>
    <w:rsid w:val="0001791C"/>
    <w:rsid w:val="0002118F"/>
    <w:rsid w:val="00031AF5"/>
    <w:rsid w:val="0003238D"/>
    <w:rsid w:val="00040427"/>
    <w:rsid w:val="00045A18"/>
    <w:rsid w:val="00054C44"/>
    <w:rsid w:val="00057D8C"/>
    <w:rsid w:val="00065E38"/>
    <w:rsid w:val="00066A13"/>
    <w:rsid w:val="00071283"/>
    <w:rsid w:val="00072AF4"/>
    <w:rsid w:val="000745B8"/>
    <w:rsid w:val="00074D9C"/>
    <w:rsid w:val="000834AC"/>
    <w:rsid w:val="000870FE"/>
    <w:rsid w:val="00090260"/>
    <w:rsid w:val="0009299C"/>
    <w:rsid w:val="000A0381"/>
    <w:rsid w:val="000A6088"/>
    <w:rsid w:val="000C22AB"/>
    <w:rsid w:val="000E236C"/>
    <w:rsid w:val="000F4354"/>
    <w:rsid w:val="00124E86"/>
    <w:rsid w:val="00127440"/>
    <w:rsid w:val="00131D21"/>
    <w:rsid w:val="00136599"/>
    <w:rsid w:val="001374EE"/>
    <w:rsid w:val="001425B1"/>
    <w:rsid w:val="001431D1"/>
    <w:rsid w:val="00153AA1"/>
    <w:rsid w:val="001559B2"/>
    <w:rsid w:val="00156FED"/>
    <w:rsid w:val="00170147"/>
    <w:rsid w:val="001706A9"/>
    <w:rsid w:val="00170778"/>
    <w:rsid w:val="0018546B"/>
    <w:rsid w:val="001874D9"/>
    <w:rsid w:val="001A0FE7"/>
    <w:rsid w:val="001B1B8B"/>
    <w:rsid w:val="001C1F55"/>
    <w:rsid w:val="001D0C8D"/>
    <w:rsid w:val="001D126A"/>
    <w:rsid w:val="001D17E5"/>
    <w:rsid w:val="001D2ED5"/>
    <w:rsid w:val="001D5BDF"/>
    <w:rsid w:val="001E3D78"/>
    <w:rsid w:val="001E6A8B"/>
    <w:rsid w:val="001E77FF"/>
    <w:rsid w:val="001F0BEB"/>
    <w:rsid w:val="001F543F"/>
    <w:rsid w:val="001F68DE"/>
    <w:rsid w:val="00200A47"/>
    <w:rsid w:val="002016DD"/>
    <w:rsid w:val="00204CCE"/>
    <w:rsid w:val="0021707B"/>
    <w:rsid w:val="0023771A"/>
    <w:rsid w:val="00242B6D"/>
    <w:rsid w:val="00245447"/>
    <w:rsid w:val="0024771E"/>
    <w:rsid w:val="00250A07"/>
    <w:rsid w:val="00250E23"/>
    <w:rsid w:val="002525BE"/>
    <w:rsid w:val="00261A37"/>
    <w:rsid w:val="00261BEC"/>
    <w:rsid w:val="00261C84"/>
    <w:rsid w:val="00262798"/>
    <w:rsid w:val="00266C90"/>
    <w:rsid w:val="00271B5E"/>
    <w:rsid w:val="00285CA0"/>
    <w:rsid w:val="00286EEF"/>
    <w:rsid w:val="00290FCC"/>
    <w:rsid w:val="00297EB7"/>
    <w:rsid w:val="002A33D1"/>
    <w:rsid w:val="002E0050"/>
    <w:rsid w:val="002E38E4"/>
    <w:rsid w:val="002F241F"/>
    <w:rsid w:val="002F24AA"/>
    <w:rsid w:val="002F7022"/>
    <w:rsid w:val="00303D1C"/>
    <w:rsid w:val="00307953"/>
    <w:rsid w:val="003150EC"/>
    <w:rsid w:val="00317A6F"/>
    <w:rsid w:val="00322DEE"/>
    <w:rsid w:val="00333152"/>
    <w:rsid w:val="00333A29"/>
    <w:rsid w:val="00341602"/>
    <w:rsid w:val="0034441A"/>
    <w:rsid w:val="00347D4F"/>
    <w:rsid w:val="0035136A"/>
    <w:rsid w:val="00365EDC"/>
    <w:rsid w:val="00376F9E"/>
    <w:rsid w:val="00377630"/>
    <w:rsid w:val="00385B9F"/>
    <w:rsid w:val="00395446"/>
    <w:rsid w:val="00397054"/>
    <w:rsid w:val="003B4136"/>
    <w:rsid w:val="003C048C"/>
    <w:rsid w:val="003C3EFE"/>
    <w:rsid w:val="003E233E"/>
    <w:rsid w:val="003E241D"/>
    <w:rsid w:val="003E5C26"/>
    <w:rsid w:val="004022EB"/>
    <w:rsid w:val="004025FC"/>
    <w:rsid w:val="00414BEC"/>
    <w:rsid w:val="00415A1F"/>
    <w:rsid w:val="00424DD6"/>
    <w:rsid w:val="004319B2"/>
    <w:rsid w:val="00431BA8"/>
    <w:rsid w:val="00434490"/>
    <w:rsid w:val="004400DF"/>
    <w:rsid w:val="004472AD"/>
    <w:rsid w:val="0047009B"/>
    <w:rsid w:val="0047514E"/>
    <w:rsid w:val="00483356"/>
    <w:rsid w:val="00487E7F"/>
    <w:rsid w:val="00490AC0"/>
    <w:rsid w:val="00490DC5"/>
    <w:rsid w:val="00493B53"/>
    <w:rsid w:val="00495EB7"/>
    <w:rsid w:val="004A058F"/>
    <w:rsid w:val="004A67CA"/>
    <w:rsid w:val="004C60A8"/>
    <w:rsid w:val="004D2C3E"/>
    <w:rsid w:val="004D3AD7"/>
    <w:rsid w:val="004D5295"/>
    <w:rsid w:val="004E6E9B"/>
    <w:rsid w:val="004F149D"/>
    <w:rsid w:val="004F611B"/>
    <w:rsid w:val="00502F0B"/>
    <w:rsid w:val="005174EC"/>
    <w:rsid w:val="00522ED4"/>
    <w:rsid w:val="00524B54"/>
    <w:rsid w:val="00531E35"/>
    <w:rsid w:val="00533677"/>
    <w:rsid w:val="00534132"/>
    <w:rsid w:val="0053444C"/>
    <w:rsid w:val="00546B0E"/>
    <w:rsid w:val="00555E3F"/>
    <w:rsid w:val="0057736D"/>
    <w:rsid w:val="0058233D"/>
    <w:rsid w:val="0058289C"/>
    <w:rsid w:val="00586DF2"/>
    <w:rsid w:val="005913EE"/>
    <w:rsid w:val="0059228A"/>
    <w:rsid w:val="0059477A"/>
    <w:rsid w:val="00596235"/>
    <w:rsid w:val="005A001E"/>
    <w:rsid w:val="005A47DD"/>
    <w:rsid w:val="005C704C"/>
    <w:rsid w:val="005D0497"/>
    <w:rsid w:val="005E0095"/>
    <w:rsid w:val="005E4DE6"/>
    <w:rsid w:val="005E5D84"/>
    <w:rsid w:val="005E67DD"/>
    <w:rsid w:val="005F1E46"/>
    <w:rsid w:val="005F1F48"/>
    <w:rsid w:val="005F5FFD"/>
    <w:rsid w:val="006009DA"/>
    <w:rsid w:val="006016DA"/>
    <w:rsid w:val="0062297D"/>
    <w:rsid w:val="00622F4B"/>
    <w:rsid w:val="00636031"/>
    <w:rsid w:val="006422D9"/>
    <w:rsid w:val="006435A3"/>
    <w:rsid w:val="00652278"/>
    <w:rsid w:val="00657BB5"/>
    <w:rsid w:val="00666A05"/>
    <w:rsid w:val="006718AD"/>
    <w:rsid w:val="00686F31"/>
    <w:rsid w:val="00691F42"/>
    <w:rsid w:val="006A7E4E"/>
    <w:rsid w:val="006B09AA"/>
    <w:rsid w:val="006B0C96"/>
    <w:rsid w:val="006B11C7"/>
    <w:rsid w:val="006B1F07"/>
    <w:rsid w:val="006B3B8B"/>
    <w:rsid w:val="006B5894"/>
    <w:rsid w:val="006C37A8"/>
    <w:rsid w:val="006D0B1C"/>
    <w:rsid w:val="006E0F05"/>
    <w:rsid w:val="007004CE"/>
    <w:rsid w:val="007006E7"/>
    <w:rsid w:val="0071270C"/>
    <w:rsid w:val="00713A40"/>
    <w:rsid w:val="00734720"/>
    <w:rsid w:val="00734BA3"/>
    <w:rsid w:val="00735504"/>
    <w:rsid w:val="00741A8F"/>
    <w:rsid w:val="0074343C"/>
    <w:rsid w:val="00754088"/>
    <w:rsid w:val="0075469A"/>
    <w:rsid w:val="00763D5B"/>
    <w:rsid w:val="007671E0"/>
    <w:rsid w:val="007703C7"/>
    <w:rsid w:val="0077702A"/>
    <w:rsid w:val="0078386C"/>
    <w:rsid w:val="00786BDB"/>
    <w:rsid w:val="007A3801"/>
    <w:rsid w:val="007A3FA5"/>
    <w:rsid w:val="007A7CB9"/>
    <w:rsid w:val="007B0E53"/>
    <w:rsid w:val="007B1A70"/>
    <w:rsid w:val="007B3B18"/>
    <w:rsid w:val="007C47A7"/>
    <w:rsid w:val="007D5EEF"/>
    <w:rsid w:val="007E286B"/>
    <w:rsid w:val="007E74BD"/>
    <w:rsid w:val="007F521A"/>
    <w:rsid w:val="007F57A8"/>
    <w:rsid w:val="0080330D"/>
    <w:rsid w:val="00814356"/>
    <w:rsid w:val="0082387C"/>
    <w:rsid w:val="00823D05"/>
    <w:rsid w:val="008256F6"/>
    <w:rsid w:val="008275A0"/>
    <w:rsid w:val="00843B20"/>
    <w:rsid w:val="00854198"/>
    <w:rsid w:val="00854877"/>
    <w:rsid w:val="008660FC"/>
    <w:rsid w:val="00867C54"/>
    <w:rsid w:val="00874D18"/>
    <w:rsid w:val="00897DC9"/>
    <w:rsid w:val="008A3D6E"/>
    <w:rsid w:val="008A6241"/>
    <w:rsid w:val="008B22E8"/>
    <w:rsid w:val="008C2CE1"/>
    <w:rsid w:val="008D05B4"/>
    <w:rsid w:val="008D59CB"/>
    <w:rsid w:val="008F7956"/>
    <w:rsid w:val="009104F7"/>
    <w:rsid w:val="0091160E"/>
    <w:rsid w:val="00915453"/>
    <w:rsid w:val="009323AB"/>
    <w:rsid w:val="00932B9B"/>
    <w:rsid w:val="00937823"/>
    <w:rsid w:val="00937A02"/>
    <w:rsid w:val="0094213E"/>
    <w:rsid w:val="00950BC7"/>
    <w:rsid w:val="0095667B"/>
    <w:rsid w:val="00974706"/>
    <w:rsid w:val="00975726"/>
    <w:rsid w:val="00976AE4"/>
    <w:rsid w:val="00980F0F"/>
    <w:rsid w:val="0098323B"/>
    <w:rsid w:val="009A2558"/>
    <w:rsid w:val="009A65BF"/>
    <w:rsid w:val="009B09C6"/>
    <w:rsid w:val="009B139F"/>
    <w:rsid w:val="009B7767"/>
    <w:rsid w:val="009C3F2D"/>
    <w:rsid w:val="009C6777"/>
    <w:rsid w:val="009D1E80"/>
    <w:rsid w:val="009E0F99"/>
    <w:rsid w:val="009E1490"/>
    <w:rsid w:val="009E25E5"/>
    <w:rsid w:val="009E5D70"/>
    <w:rsid w:val="009F0231"/>
    <w:rsid w:val="009F2AA4"/>
    <w:rsid w:val="009F3843"/>
    <w:rsid w:val="009F3CAF"/>
    <w:rsid w:val="009F72F9"/>
    <w:rsid w:val="00A05BB3"/>
    <w:rsid w:val="00A06137"/>
    <w:rsid w:val="00A06B7A"/>
    <w:rsid w:val="00A164DA"/>
    <w:rsid w:val="00A22E15"/>
    <w:rsid w:val="00A25513"/>
    <w:rsid w:val="00A3082B"/>
    <w:rsid w:val="00A43334"/>
    <w:rsid w:val="00A50DCF"/>
    <w:rsid w:val="00A528E2"/>
    <w:rsid w:val="00A55FE0"/>
    <w:rsid w:val="00A61174"/>
    <w:rsid w:val="00A618AD"/>
    <w:rsid w:val="00A649CB"/>
    <w:rsid w:val="00A6556D"/>
    <w:rsid w:val="00A81B44"/>
    <w:rsid w:val="00A86A52"/>
    <w:rsid w:val="00A929CB"/>
    <w:rsid w:val="00A93138"/>
    <w:rsid w:val="00A93F35"/>
    <w:rsid w:val="00AB1194"/>
    <w:rsid w:val="00AB4C8B"/>
    <w:rsid w:val="00AB6E65"/>
    <w:rsid w:val="00AC33C3"/>
    <w:rsid w:val="00AC6391"/>
    <w:rsid w:val="00AC7FC4"/>
    <w:rsid w:val="00AD443C"/>
    <w:rsid w:val="00AD5FD8"/>
    <w:rsid w:val="00AE271B"/>
    <w:rsid w:val="00AE3849"/>
    <w:rsid w:val="00AF0B41"/>
    <w:rsid w:val="00AF4D06"/>
    <w:rsid w:val="00AF5C95"/>
    <w:rsid w:val="00B13750"/>
    <w:rsid w:val="00B21D7B"/>
    <w:rsid w:val="00B41677"/>
    <w:rsid w:val="00B50B0A"/>
    <w:rsid w:val="00B55010"/>
    <w:rsid w:val="00B60356"/>
    <w:rsid w:val="00B65888"/>
    <w:rsid w:val="00B67D81"/>
    <w:rsid w:val="00B74C7B"/>
    <w:rsid w:val="00B7591F"/>
    <w:rsid w:val="00B85CA0"/>
    <w:rsid w:val="00B9410F"/>
    <w:rsid w:val="00BB1EE5"/>
    <w:rsid w:val="00BB20FB"/>
    <w:rsid w:val="00BC46D3"/>
    <w:rsid w:val="00BC6914"/>
    <w:rsid w:val="00BD2157"/>
    <w:rsid w:val="00BE3095"/>
    <w:rsid w:val="00BF0814"/>
    <w:rsid w:val="00BF1C92"/>
    <w:rsid w:val="00BF224A"/>
    <w:rsid w:val="00BF550E"/>
    <w:rsid w:val="00BF6C68"/>
    <w:rsid w:val="00C016C4"/>
    <w:rsid w:val="00C03F8C"/>
    <w:rsid w:val="00C05B37"/>
    <w:rsid w:val="00C063AE"/>
    <w:rsid w:val="00C1294B"/>
    <w:rsid w:val="00C2036B"/>
    <w:rsid w:val="00C221B1"/>
    <w:rsid w:val="00C25738"/>
    <w:rsid w:val="00C42D5F"/>
    <w:rsid w:val="00C46DAD"/>
    <w:rsid w:val="00C472DD"/>
    <w:rsid w:val="00C5115F"/>
    <w:rsid w:val="00C605C5"/>
    <w:rsid w:val="00C92C81"/>
    <w:rsid w:val="00CA0A25"/>
    <w:rsid w:val="00CA1238"/>
    <w:rsid w:val="00CA301C"/>
    <w:rsid w:val="00CB23A3"/>
    <w:rsid w:val="00CB689F"/>
    <w:rsid w:val="00CB7452"/>
    <w:rsid w:val="00CC5867"/>
    <w:rsid w:val="00CD32C7"/>
    <w:rsid w:val="00CD39D0"/>
    <w:rsid w:val="00CE1B09"/>
    <w:rsid w:val="00CF5618"/>
    <w:rsid w:val="00CF58B4"/>
    <w:rsid w:val="00D03882"/>
    <w:rsid w:val="00D03AE3"/>
    <w:rsid w:val="00D063A9"/>
    <w:rsid w:val="00D10992"/>
    <w:rsid w:val="00D12A55"/>
    <w:rsid w:val="00D358A5"/>
    <w:rsid w:val="00D400FD"/>
    <w:rsid w:val="00D436BB"/>
    <w:rsid w:val="00D7583B"/>
    <w:rsid w:val="00D81340"/>
    <w:rsid w:val="00D86373"/>
    <w:rsid w:val="00DA6716"/>
    <w:rsid w:val="00DC0EE8"/>
    <w:rsid w:val="00DC7BF1"/>
    <w:rsid w:val="00DC7E92"/>
    <w:rsid w:val="00DD7231"/>
    <w:rsid w:val="00DE3B50"/>
    <w:rsid w:val="00DE6DC5"/>
    <w:rsid w:val="00DE7356"/>
    <w:rsid w:val="00DE756A"/>
    <w:rsid w:val="00E03BE1"/>
    <w:rsid w:val="00E267CD"/>
    <w:rsid w:val="00E307E7"/>
    <w:rsid w:val="00E3329D"/>
    <w:rsid w:val="00E362E9"/>
    <w:rsid w:val="00E36C5B"/>
    <w:rsid w:val="00E42E0D"/>
    <w:rsid w:val="00E4306C"/>
    <w:rsid w:val="00E46BAA"/>
    <w:rsid w:val="00E608BB"/>
    <w:rsid w:val="00E72D31"/>
    <w:rsid w:val="00E82A77"/>
    <w:rsid w:val="00E85ABB"/>
    <w:rsid w:val="00E90983"/>
    <w:rsid w:val="00E91137"/>
    <w:rsid w:val="00E95A91"/>
    <w:rsid w:val="00EB2BC9"/>
    <w:rsid w:val="00EC451F"/>
    <w:rsid w:val="00EC62BD"/>
    <w:rsid w:val="00ED0096"/>
    <w:rsid w:val="00ED404C"/>
    <w:rsid w:val="00EE43E1"/>
    <w:rsid w:val="00EF3042"/>
    <w:rsid w:val="00EF650A"/>
    <w:rsid w:val="00EF7273"/>
    <w:rsid w:val="00F06333"/>
    <w:rsid w:val="00F10FC1"/>
    <w:rsid w:val="00F12460"/>
    <w:rsid w:val="00F16FBC"/>
    <w:rsid w:val="00F37B78"/>
    <w:rsid w:val="00F509DA"/>
    <w:rsid w:val="00F5372F"/>
    <w:rsid w:val="00F61129"/>
    <w:rsid w:val="00F67519"/>
    <w:rsid w:val="00F80EB0"/>
    <w:rsid w:val="00F83E6F"/>
    <w:rsid w:val="00F92A67"/>
    <w:rsid w:val="00F94710"/>
    <w:rsid w:val="00FA142C"/>
    <w:rsid w:val="00FA23DB"/>
    <w:rsid w:val="00FA549E"/>
    <w:rsid w:val="00FB14F0"/>
    <w:rsid w:val="00FB3739"/>
    <w:rsid w:val="00FB626E"/>
    <w:rsid w:val="00FB6C5D"/>
    <w:rsid w:val="00FB74E2"/>
    <w:rsid w:val="00FC1184"/>
    <w:rsid w:val="00FC51D2"/>
    <w:rsid w:val="00FD17C3"/>
    <w:rsid w:val="00FD3941"/>
    <w:rsid w:val="00FD7225"/>
    <w:rsid w:val="00FF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971DB7"/>
  <w15:docId w15:val="{2A838630-5E19-4683-88DF-2916EE5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6D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E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7E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021F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309A7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CD5D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D5DE3"/>
    <w:rPr>
      <w:rFonts w:ascii="Lucida Grande" w:hAnsi="Lucida Grande" w:cs="Lucida Grande"/>
      <w:sz w:val="18"/>
      <w:szCs w:val="18"/>
      <w:lang w:val="en-US"/>
    </w:rPr>
  </w:style>
  <w:style w:type="paragraph" w:customStyle="1" w:styleId="Level1">
    <w:name w:val="Level 1"/>
    <w:basedOn w:val="Normal"/>
    <w:uiPriority w:val="99"/>
    <w:rsid w:val="00E46BAA"/>
    <w:pPr>
      <w:widowControl w:val="0"/>
      <w:ind w:left="720" w:hanging="720"/>
    </w:pPr>
  </w:style>
  <w:style w:type="paragraph" w:styleId="BodyText">
    <w:name w:val="Body Text"/>
    <w:basedOn w:val="Normal"/>
    <w:link w:val="BodyTextChar"/>
    <w:rsid w:val="001374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locked/>
    <w:rsid w:val="001374EE"/>
    <w:rPr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487E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rsid w:val="00487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7E7F"/>
    <w:pPr>
      <w:spacing w:after="0" w:line="240" w:lineRule="auto"/>
    </w:pPr>
    <w:rPr>
      <w:rFonts w:ascii="Arial Narrow" w:eastAsia="SimSun" w:hAnsi="Arial Narrow" w:cs="Times New Roman"/>
      <w:sz w:val="24"/>
      <w:szCs w:val="24"/>
      <w:lang w:eastAsia="zh-CN"/>
    </w:rPr>
  </w:style>
  <w:style w:type="paragraph" w:customStyle="1" w:styleId="CharCharCharCharCharCharCharChar">
    <w:name w:val="Char Char Char Char Char Char Char Char"/>
    <w:basedOn w:val="Normal"/>
    <w:next w:val="Normal"/>
    <w:rsid w:val="00261A37"/>
    <w:pPr>
      <w:spacing w:line="240" w:lineRule="exact"/>
    </w:pPr>
    <w:rPr>
      <w:rFonts w:ascii="Tahoma" w:hAnsi="Tahoma"/>
      <w:szCs w:val="20"/>
    </w:rPr>
  </w:style>
  <w:style w:type="paragraph" w:customStyle="1" w:styleId="CharChar5CharCharCharChar">
    <w:name w:val="Char Char5 Char Char Char Char"/>
    <w:basedOn w:val="Normal"/>
    <w:next w:val="Normal"/>
    <w:rsid w:val="00CC5867"/>
    <w:pPr>
      <w:spacing w:line="240" w:lineRule="exact"/>
    </w:pPr>
    <w:rPr>
      <w:rFonts w:ascii="Tahoma" w:hAnsi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F7022"/>
    <w:rPr>
      <w:b/>
      <w:bCs/>
    </w:rPr>
  </w:style>
  <w:style w:type="character" w:customStyle="1" w:styleId="CommentTextChar">
    <w:name w:val="Comment Text Char"/>
    <w:link w:val="CommentText"/>
    <w:rsid w:val="002F7022"/>
    <w:rPr>
      <w:rFonts w:ascii="Arial Narrow" w:eastAsia="SimSun" w:hAnsi="Arial Narrow"/>
      <w:sz w:val="24"/>
      <w:szCs w:val="24"/>
      <w:lang w:val="en-US" w:eastAsia="zh-CN"/>
    </w:rPr>
  </w:style>
  <w:style w:type="character" w:customStyle="1" w:styleId="CommentSubjectChar">
    <w:name w:val="Comment Subject Char"/>
    <w:link w:val="CommentSubject"/>
    <w:rsid w:val="002F7022"/>
    <w:rPr>
      <w:rFonts w:ascii="Arial Narrow" w:eastAsia="SimSun" w:hAnsi="Arial Narrow"/>
      <w:b/>
      <w:bCs/>
      <w:sz w:val="24"/>
      <w:szCs w:val="24"/>
      <w:lang w:val="en-US" w:eastAsia="zh-CN"/>
    </w:rPr>
  </w:style>
  <w:style w:type="paragraph" w:customStyle="1" w:styleId="ColorfulShading-Accent11">
    <w:name w:val="Colorful Shading - Accent 11"/>
    <w:hidden/>
    <w:uiPriority w:val="99"/>
    <w:semiHidden/>
    <w:rsid w:val="002F7022"/>
    <w:rPr>
      <w:sz w:val="24"/>
      <w:szCs w:val="24"/>
    </w:rPr>
  </w:style>
  <w:style w:type="paragraph" w:customStyle="1" w:styleId="a">
    <w:basedOn w:val="Normal"/>
    <w:next w:val="Normal"/>
    <w:rsid w:val="009D1E80"/>
    <w:pPr>
      <w:spacing w:line="240" w:lineRule="exact"/>
    </w:pPr>
    <w:rPr>
      <w:rFonts w:ascii="Tahoma" w:hAnsi="Tahoma"/>
      <w:szCs w:val="20"/>
    </w:rPr>
  </w:style>
  <w:style w:type="paragraph" w:styleId="NormalWeb">
    <w:name w:val="Normal (Web)"/>
    <w:basedOn w:val="Normal"/>
    <w:rsid w:val="007E286B"/>
    <w:pPr>
      <w:spacing w:before="100" w:beforeAutospacing="1" w:after="100" w:afterAutospacing="1"/>
    </w:pPr>
    <w:rPr>
      <w:lang w:bidi="bn-BD"/>
    </w:rPr>
  </w:style>
  <w:style w:type="paragraph" w:customStyle="1" w:styleId="Style1">
    <w:name w:val="Style 1"/>
    <w:basedOn w:val="Normal"/>
    <w:rsid w:val="005174EC"/>
    <w:pPr>
      <w:widowControl w:val="0"/>
      <w:autoSpaceDE w:val="0"/>
      <w:autoSpaceDN w:val="0"/>
      <w:ind w:left="36"/>
    </w:pPr>
    <w:rPr>
      <w:rFonts w:cs="Vrinda"/>
      <w:lang w:bidi="bn-BD"/>
    </w:rPr>
  </w:style>
  <w:style w:type="character" w:styleId="Strong">
    <w:name w:val="Strong"/>
    <w:uiPriority w:val="22"/>
    <w:qFormat/>
    <w:rsid w:val="005174EC"/>
    <w:rPr>
      <w:b/>
    </w:rPr>
  </w:style>
  <w:style w:type="character" w:customStyle="1" w:styleId="FooterChar">
    <w:name w:val="Footer Char"/>
    <w:link w:val="Footer"/>
    <w:rsid w:val="0058289C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D2ED5"/>
    <w:pPr>
      <w:spacing w:after="200" w:line="276" w:lineRule="auto"/>
      <w:ind w:left="720"/>
      <w:contextualSpacing/>
    </w:pPr>
    <w:rPr>
      <w:rFonts w:ascii="Calibri" w:eastAsia="Times New Roman" w:hAnsi="Calibri" w:cs="Vrinda"/>
      <w:szCs w:val="28"/>
      <w:lang w:bidi="bn-BD"/>
    </w:rPr>
  </w:style>
  <w:style w:type="paragraph" w:customStyle="1" w:styleId="MediumList2-Accent21">
    <w:name w:val="Medium List 2 - Accent 21"/>
    <w:hidden/>
    <w:uiPriority w:val="71"/>
    <w:rsid w:val="00F16FBC"/>
    <w:rPr>
      <w:sz w:val="24"/>
      <w:szCs w:val="24"/>
    </w:rPr>
  </w:style>
  <w:style w:type="paragraph" w:customStyle="1" w:styleId="ColorfulShading-Accent12">
    <w:name w:val="Colorful Shading - Accent 12"/>
    <w:hidden/>
    <w:uiPriority w:val="71"/>
    <w:rsid w:val="00EC62BD"/>
    <w:rPr>
      <w:sz w:val="24"/>
      <w:szCs w:val="24"/>
    </w:rPr>
  </w:style>
  <w:style w:type="paragraph" w:customStyle="1" w:styleId="ColorfulShading-Accent13">
    <w:name w:val="Colorful Shading - Accent 13"/>
    <w:hidden/>
    <w:uiPriority w:val="99"/>
    <w:semiHidden/>
    <w:rsid w:val="009B776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06137"/>
  </w:style>
  <w:style w:type="character" w:styleId="Emphasis">
    <w:name w:val="Emphasis"/>
    <w:basedOn w:val="DefaultParagraphFont"/>
    <w:uiPriority w:val="20"/>
    <w:qFormat/>
    <w:rsid w:val="00A06137"/>
    <w:rPr>
      <w:i/>
      <w:iCs/>
    </w:rPr>
  </w:style>
  <w:style w:type="paragraph" w:styleId="ListParagraph">
    <w:name w:val="List Paragraph"/>
    <w:basedOn w:val="Normal"/>
    <w:uiPriority w:val="34"/>
    <w:qFormat/>
    <w:rsid w:val="00E91137"/>
    <w:pPr>
      <w:spacing w:after="200" w:line="276" w:lineRule="auto"/>
      <w:ind w:left="720"/>
    </w:pPr>
    <w:rPr>
      <w:rFonts w:ascii="Calibri" w:eastAsia="Times New Roman" w:hAnsi="Calibri" w:cs="Times New Roman"/>
      <w:szCs w:val="28"/>
      <w:lang w:bidi="bn-BD"/>
    </w:rPr>
  </w:style>
  <w:style w:type="table" w:styleId="TableGrid">
    <w:name w:val="Table Grid"/>
    <w:basedOn w:val="TableNormal"/>
    <w:uiPriority w:val="59"/>
    <w:rsid w:val="003150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86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gla.dhakatribune.com/bangladesh/46237/%E0%A6%A8%E0%A6%BF%E0%A6%B0%E0%A6%BE%E0%A6%AA%E0%A6%A6-%E0%A6%AE%E0%A6%BE%E0%A6%A4%E0%A7%83%E0%A6%A4%E0%A7%8D%E0%A6%AC%E0%A7%87-%E2%80%98%E0%A6%AC%E0%A7%9C-%E0%A6%AC%E0%A6%BE%E0%A6%A7%E0%A6%BE%E2%80%99-%E0%A6%B8%E0%A6%BF%E0%A6%9C%E0%A6%BE%E0%A6%B0%E0%A6%BF%E0%A7%9F%E0%A6%BE%E0%A6%A8-%E0%A6%AA%E0%A6%A6%E0%A7%8D%E0%A6%A7%E0%A6%A4%E0%A6%B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omoyeralo.com/details.php?id=21059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yesha@blast.org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hna.imam@akhtarimam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New%20folder\2022_New%20Letter%20head%20Pad%20BLAST%20Jan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2022_New Letter head Pad BLAST Jan 2022</Template>
  <TotalTime>18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BLAST</Company>
  <LinksUpToDate>false</LinksUpToDate>
  <CharactersWithSpaces>6278</CharactersWithSpaces>
  <SharedDoc>false</SharedDoc>
  <HLinks>
    <vt:vector size="6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mailto:mail@blast.org.bd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user</dc:creator>
  <cp:lastModifiedBy>Musfiqur Maruf</cp:lastModifiedBy>
  <cp:revision>3</cp:revision>
  <cp:lastPrinted>2023-10-12T11:53:00Z</cp:lastPrinted>
  <dcterms:created xsi:type="dcterms:W3CDTF">2023-10-12T11:50:00Z</dcterms:created>
  <dcterms:modified xsi:type="dcterms:W3CDTF">2023-10-12T14:56:00Z</dcterms:modified>
</cp:coreProperties>
</file>